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5" w:rsidRDefault="00F415E2">
      <w:pPr>
        <w:pStyle w:val="20"/>
        <w:shd w:val="clear" w:color="auto" w:fill="auto"/>
      </w:pPr>
      <w:bookmarkStart w:id="0" w:name="_GoBack"/>
      <w:bookmarkEnd w:id="0"/>
      <w:r>
        <w:t xml:space="preserve">Приказ Министерства здравоохранения Пермского края от </w:t>
      </w:r>
      <w:r w:rsidRPr="00050DCE">
        <w:t>05.</w:t>
      </w:r>
      <w:r>
        <w:rPr>
          <w:lang w:val="en-US"/>
        </w:rPr>
        <w:t>li</w:t>
      </w:r>
      <w:r w:rsidRPr="00050DCE">
        <w:t>.20</w:t>
      </w:r>
      <w:r>
        <w:rPr>
          <w:lang w:val="en-US"/>
        </w:rPr>
        <w:t>J</w:t>
      </w:r>
      <w:r w:rsidRPr="00050DCE">
        <w:t xml:space="preserve">4 </w:t>
      </w:r>
      <w:r>
        <w:rPr>
          <w:lang w:val="en-US"/>
        </w:rPr>
        <w:t>N</w:t>
      </w:r>
      <w:r w:rsidRPr="00050DCE">
        <w:t xml:space="preserve"> </w:t>
      </w:r>
      <w:r>
        <w:t>ОД-34 01-06-795</w:t>
      </w:r>
    </w:p>
    <w:p w:rsidR="00813C05" w:rsidRDefault="00F415E2">
      <w:pPr>
        <w:pStyle w:val="20"/>
        <w:shd w:val="clear" w:color="auto" w:fill="auto"/>
      </w:pPr>
      <w:r>
        <w:t>"О медицинском освидетельствовании д...</w:t>
      </w:r>
    </w:p>
    <w:p w:rsidR="00813C05" w:rsidRDefault="00F415E2">
      <w:pPr>
        <w:pStyle w:val="30"/>
        <w:shd w:val="clear" w:color="auto" w:fill="auto"/>
        <w:spacing w:line="180" w:lineRule="exact"/>
      </w:pPr>
      <w:r>
        <w:lastRenderedPageBreak/>
        <w:t xml:space="preserve">Документ предоставлен </w:t>
      </w:r>
      <w:proofErr w:type="spellStart"/>
      <w:r>
        <w:t>КонсуяьтантПяк</w:t>
      </w:r>
      <w:proofErr w:type="spellEnd"/>
      <w:r>
        <w:t>;</w:t>
      </w:r>
    </w:p>
    <w:p w:rsidR="00813C05" w:rsidRDefault="00F415E2">
      <w:pPr>
        <w:pStyle w:val="40"/>
        <w:shd w:val="clear" w:color="auto" w:fill="auto"/>
        <w:spacing w:line="160" w:lineRule="exact"/>
        <w:sectPr w:rsidR="00813C05">
          <w:footnotePr>
            <w:numRestart w:val="eachPage"/>
          </w:footnotePr>
          <w:type w:val="continuous"/>
          <w:pgSz w:w="11909" w:h="16838"/>
          <w:pgMar w:top="2431" w:right="986" w:bottom="2431" w:left="919" w:header="0" w:footer="3" w:gutter="0"/>
          <w:cols w:num="2" w:space="720" w:equalWidth="0">
            <w:col w:w="5318" w:space="1267"/>
            <w:col w:w="3418"/>
          </w:cols>
          <w:noEndnote/>
          <w:docGrid w:linePitch="360"/>
        </w:sectPr>
      </w:pPr>
      <w:r>
        <w:t>Дата сохранения: 19.05.201</w:t>
      </w:r>
    </w:p>
    <w:p w:rsidR="00813C05" w:rsidRDefault="00813C05">
      <w:pPr>
        <w:spacing w:line="240" w:lineRule="exact"/>
        <w:rPr>
          <w:sz w:val="19"/>
          <w:szCs w:val="19"/>
        </w:rPr>
      </w:pPr>
    </w:p>
    <w:p w:rsidR="00813C05" w:rsidRDefault="00813C05">
      <w:pPr>
        <w:spacing w:line="240" w:lineRule="exact"/>
        <w:rPr>
          <w:sz w:val="19"/>
          <w:szCs w:val="19"/>
        </w:rPr>
      </w:pPr>
    </w:p>
    <w:p w:rsidR="00813C05" w:rsidRDefault="00813C05">
      <w:pPr>
        <w:spacing w:line="240" w:lineRule="exact"/>
        <w:rPr>
          <w:sz w:val="19"/>
          <w:szCs w:val="19"/>
        </w:rPr>
      </w:pPr>
    </w:p>
    <w:p w:rsidR="00813C05" w:rsidRDefault="00813C05">
      <w:pPr>
        <w:spacing w:before="93" w:after="93" w:line="240" w:lineRule="exact"/>
        <w:rPr>
          <w:sz w:val="19"/>
          <w:szCs w:val="19"/>
        </w:rPr>
      </w:pPr>
    </w:p>
    <w:p w:rsidR="00813C05" w:rsidRDefault="00813C05">
      <w:pPr>
        <w:rPr>
          <w:sz w:val="2"/>
          <w:szCs w:val="2"/>
        </w:rPr>
        <w:sectPr w:rsidR="00813C0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3C05" w:rsidRDefault="00F415E2">
      <w:pPr>
        <w:pStyle w:val="50"/>
        <w:shd w:val="clear" w:color="auto" w:fill="auto"/>
        <w:spacing w:line="190" w:lineRule="exact"/>
        <w:ind w:left="40"/>
      </w:pPr>
      <w:r>
        <w:lastRenderedPageBreak/>
        <w:t>СОСТАВ</w:t>
      </w:r>
    </w:p>
    <w:p w:rsidR="00813C05" w:rsidRDefault="00F415E2">
      <w:pPr>
        <w:pStyle w:val="50"/>
        <w:shd w:val="clear" w:color="auto" w:fill="auto"/>
        <w:spacing w:after="183" w:line="190" w:lineRule="exact"/>
        <w:ind w:left="40"/>
      </w:pPr>
      <w:r>
        <w:t>ЭКСПЕРТНОЙ МЕДИЦИНСКОЙ КОМИССИИ</w:t>
      </w:r>
    </w:p>
    <w:p w:rsidR="00813C05" w:rsidRDefault="00F415E2">
      <w:pPr>
        <w:pStyle w:val="1"/>
        <w:shd w:val="clear" w:color="auto" w:fill="auto"/>
        <w:spacing w:before="0"/>
        <w:ind w:right="20" w:firstLine="540"/>
      </w:pPr>
      <w:proofErr w:type="spellStart"/>
      <w:r>
        <w:t>Бахматова</w:t>
      </w:r>
      <w:proofErr w:type="spellEnd"/>
      <w:r>
        <w:t xml:space="preserve"> Ольга Борисовна - председатель комиссии, главный педиатр Министерства здравоохранения Пермского края;</w:t>
      </w:r>
    </w:p>
    <w:p w:rsidR="00813C05" w:rsidRDefault="00F415E2">
      <w:pPr>
        <w:pStyle w:val="1"/>
        <w:shd w:val="clear" w:color="auto" w:fill="auto"/>
        <w:spacing w:before="0"/>
        <w:ind w:firstLine="540"/>
      </w:pPr>
      <w:r>
        <w:t>Борис Галина Владимировна - сопредседатель комиссии, заместитель главного врача ГБУЗ ПК</w:t>
      </w:r>
    </w:p>
    <w:p w:rsidR="00813C05" w:rsidRDefault="00F415E2">
      <w:pPr>
        <w:pStyle w:val="1"/>
        <w:shd w:val="clear" w:color="auto" w:fill="auto"/>
        <w:spacing w:before="0"/>
        <w:jc w:val="left"/>
      </w:pPr>
      <w:r>
        <w:t>''ПКДКБ'</w:t>
      </w:r>
      <w:r>
        <w:rPr>
          <w:vertAlign w:val="superscript"/>
        </w:rPr>
        <w:footnoteReference w:id="1"/>
      </w:r>
      <w:r>
        <w:t>;</w:t>
      </w:r>
    </w:p>
    <w:p w:rsidR="00813C05" w:rsidRDefault="00F415E2">
      <w:pPr>
        <w:pStyle w:val="1"/>
        <w:shd w:val="clear" w:color="auto" w:fill="auto"/>
        <w:spacing w:before="0" w:line="230" w:lineRule="exact"/>
        <w:ind w:right="20" w:firstLine="540"/>
      </w:pPr>
      <w:proofErr w:type="spellStart"/>
      <w:r>
        <w:t>Смышляева</w:t>
      </w:r>
      <w:proofErr w:type="spellEnd"/>
      <w:r>
        <w:t xml:space="preserve"> Валентина Валерьевна - сопредседатель комиссии, главный внештатный детский иммунолог-аллерголог Министерства здравоохранения Пермского края, заведующая отделением ГБУЗ ПК '’ПКДКБ";</w:t>
      </w:r>
    </w:p>
    <w:p w:rsidR="00813C05" w:rsidRDefault="00F415E2">
      <w:pPr>
        <w:pStyle w:val="1"/>
        <w:shd w:val="clear" w:color="auto" w:fill="auto"/>
        <w:spacing w:before="0" w:line="230" w:lineRule="exact"/>
        <w:ind w:right="20" w:firstLine="540"/>
      </w:pPr>
      <w:r>
        <w:t>Калашникова Елена Ивановна - главный внештатный детский кардиолог</w:t>
      </w:r>
      <w:r>
        <w:t xml:space="preserve"> Министерства здравоохранения Пермского края, заведующая отделением Г6УЗ ПК "ПКДКБ”;</w:t>
      </w:r>
    </w:p>
    <w:p w:rsidR="00813C05" w:rsidRDefault="00F415E2">
      <w:pPr>
        <w:pStyle w:val="1"/>
        <w:shd w:val="clear" w:color="auto" w:fill="auto"/>
        <w:spacing w:before="0" w:line="230" w:lineRule="exact"/>
        <w:ind w:firstLine="540"/>
      </w:pPr>
      <w:proofErr w:type="spellStart"/>
      <w:r>
        <w:t>Буракова</w:t>
      </w:r>
      <w:proofErr w:type="spellEnd"/>
      <w:r>
        <w:t xml:space="preserve"> Людмила Андреевна - врач-кардиолог ГБУЗ ПК "ПКДКБ";</w:t>
      </w:r>
    </w:p>
    <w:p w:rsidR="00813C05" w:rsidRDefault="00F415E2">
      <w:pPr>
        <w:pStyle w:val="1"/>
        <w:shd w:val="clear" w:color="auto" w:fill="auto"/>
        <w:spacing w:before="0" w:line="230" w:lineRule="exact"/>
        <w:ind w:left="540" w:right="740"/>
        <w:jc w:val="left"/>
      </w:pPr>
      <w:r>
        <w:t xml:space="preserve">Вяткина Алина Сергеевна - заведующая психоневрологическим отделением ГБУЗ ПК ’'ПКДКБ"; Хасанова Галина </w:t>
      </w:r>
      <w:proofErr w:type="spellStart"/>
      <w:r>
        <w:t>Масмуно</w:t>
      </w:r>
      <w:r>
        <w:t>эна</w:t>
      </w:r>
      <w:proofErr w:type="spellEnd"/>
      <w:r>
        <w:t xml:space="preserve"> - секретарь комиссии, врач-</w:t>
      </w:r>
      <w:proofErr w:type="spellStart"/>
      <w:r>
        <w:t>незролог</w:t>
      </w:r>
      <w:proofErr w:type="spellEnd"/>
      <w:r>
        <w:t xml:space="preserve"> Г6УЗ ПК "ПКДКБ".</w:t>
      </w:r>
    </w:p>
    <w:p w:rsidR="00813C05" w:rsidRDefault="00F415E2">
      <w:pPr>
        <w:pStyle w:val="1"/>
        <w:shd w:val="clear" w:color="auto" w:fill="auto"/>
        <w:spacing w:before="0" w:after="1080" w:line="230" w:lineRule="exact"/>
        <w:ind w:right="20" w:firstLine="540"/>
      </w:pPr>
      <w:r>
        <w:t>Заседание комиссии происходит не реже двух раз в месяц (первый и третий четверг) по адресу: Пермь, ул. Баумана, 22 с 9.00 до 12.00 часов.</w:t>
      </w:r>
    </w:p>
    <w:p w:rsidR="00813C05" w:rsidRDefault="00F415E2">
      <w:pPr>
        <w:pStyle w:val="1"/>
        <w:shd w:val="clear" w:color="auto" w:fill="auto"/>
        <w:spacing w:before="0" w:line="230" w:lineRule="exact"/>
        <w:ind w:left="8660" w:right="20"/>
        <w:jc w:val="right"/>
      </w:pPr>
      <w:r>
        <w:t xml:space="preserve">Приложение </w:t>
      </w:r>
      <w:r>
        <w:rPr>
          <w:lang w:val="en-US"/>
        </w:rPr>
        <w:t>N</w:t>
      </w:r>
      <w:r w:rsidRPr="00050DCE">
        <w:t xml:space="preserve"> </w:t>
      </w:r>
      <w:r>
        <w:t xml:space="preserve">3 </w:t>
      </w:r>
      <w:r>
        <w:rPr>
          <w:rStyle w:val="8pt"/>
        </w:rPr>
        <w:t xml:space="preserve">к </w:t>
      </w:r>
      <w:r>
        <w:t>Приказу</w:t>
      </w:r>
    </w:p>
    <w:p w:rsidR="00813C05" w:rsidRDefault="00F415E2">
      <w:pPr>
        <w:pStyle w:val="1"/>
        <w:shd w:val="clear" w:color="auto" w:fill="auto"/>
        <w:spacing w:before="0" w:after="272" w:line="230" w:lineRule="exact"/>
        <w:ind w:left="7060" w:right="20"/>
        <w:jc w:val="right"/>
      </w:pPr>
      <w:r>
        <w:t>Министерства здравоохранения Пермско</w:t>
      </w:r>
      <w:r>
        <w:t>го края от</w:t>
      </w:r>
      <w:proofErr w:type="gramStart"/>
      <w:r>
        <w:t xml:space="preserve"> О</w:t>
      </w:r>
      <w:proofErr w:type="gramEnd"/>
      <w:r>
        <w:t xml:space="preserve">б, 1Г 20И </w:t>
      </w:r>
      <w:r>
        <w:rPr>
          <w:lang w:val="en-US"/>
        </w:rPr>
        <w:t>N</w:t>
      </w:r>
      <w:r w:rsidRPr="00050DCE">
        <w:t xml:space="preserve"> </w:t>
      </w:r>
      <w:r>
        <w:t>СЭД-34-01 -06-795</w:t>
      </w:r>
    </w:p>
    <w:p w:rsidR="00813C05" w:rsidRDefault="00F415E2">
      <w:pPr>
        <w:pStyle w:val="50"/>
        <w:shd w:val="clear" w:color="auto" w:fill="auto"/>
        <w:spacing w:line="190" w:lineRule="exact"/>
        <w:ind w:left="40"/>
      </w:pPr>
      <w:r>
        <w:t>ПОРЯДОК</w:t>
      </w:r>
    </w:p>
    <w:p w:rsidR="00813C05" w:rsidRDefault="00F415E2">
      <w:pPr>
        <w:pStyle w:val="50"/>
        <w:shd w:val="clear" w:color="auto" w:fill="auto"/>
        <w:spacing w:line="190" w:lineRule="exact"/>
        <w:ind w:left="40"/>
        <w:sectPr w:rsidR="00813C05">
          <w:type w:val="continuous"/>
          <w:pgSz w:w="11909" w:h="16838"/>
          <w:pgMar w:top="2431" w:right="881" w:bottom="2431" w:left="891" w:header="0" w:footer="3" w:gutter="0"/>
          <w:cols w:space="720"/>
          <w:noEndnote/>
          <w:docGrid w:linePitch="360"/>
        </w:sectPr>
      </w:pPr>
      <w:r>
        <w:t>РАБОТЫ ЭКСПЕРТНОЙ МЕДИЦИНСКОЙ КОМИССИИ</w:t>
      </w:r>
    </w:p>
    <w:p w:rsidR="00813C05" w:rsidRDefault="00F415E2">
      <w:pPr>
        <w:pStyle w:val="a5"/>
        <w:shd w:val="clear" w:color="auto" w:fill="auto"/>
        <w:tabs>
          <w:tab w:val="left" w:pos="798"/>
        </w:tabs>
        <w:ind w:left="20" w:right="20" w:firstLine="520"/>
      </w:pPr>
      <w:r>
        <w:lastRenderedPageBreak/>
        <w:t>2.</w:t>
      </w:r>
      <w:r>
        <w:tab/>
        <w:t>Заседания комиссии проводятся не реже двух раз в месяц (первый и третий четверг) по адресу: Пермь, ул. Баумана, 22</w:t>
      </w:r>
      <w:proofErr w:type="gramStart"/>
      <w:r>
        <w:t xml:space="preserve"> С</w:t>
      </w:r>
      <w:proofErr w:type="gramEnd"/>
      <w:r>
        <w:t xml:space="preserve"> 9.00 до 12.00 часов.</w:t>
      </w:r>
    </w:p>
    <w:p w:rsidR="00813C05" w:rsidRDefault="00F415E2">
      <w:pPr>
        <w:pStyle w:val="a5"/>
        <w:shd w:val="clear" w:color="auto" w:fill="auto"/>
        <w:tabs>
          <w:tab w:val="left" w:pos="826"/>
        </w:tabs>
        <w:ind w:left="20" w:firstLine="520"/>
      </w:pPr>
      <w:r>
        <w:t>3.</w:t>
      </w:r>
      <w:r>
        <w:tab/>
        <w:t>К</w:t>
      </w:r>
      <w:r>
        <w:t xml:space="preserve"> работе в комиссии могут привлекаться специалисты, не входящие в состав, утвержденный настоящим Приказом Министерства здравоохранения Пермского края.</w:t>
      </w:r>
    </w:p>
    <w:p w:rsidR="00813C05" w:rsidRDefault="00F415E2">
      <w:pPr>
        <w:pStyle w:val="a5"/>
        <w:shd w:val="clear" w:color="auto" w:fill="auto"/>
        <w:tabs>
          <w:tab w:val="left" w:pos="913"/>
        </w:tabs>
        <w:ind w:left="20" w:firstLine="520"/>
        <w:jc w:val="both"/>
      </w:pPr>
      <w:r>
        <w:t>4.</w:t>
      </w:r>
      <w:r>
        <w:tab/>
      </w:r>
      <w:proofErr w:type="gramStart"/>
      <w:r>
        <w:t>По результатам работы комиссии оформляется "Медицинское заключение на ребенка, оформляющегося на усынов</w:t>
      </w:r>
      <w:r>
        <w:t xml:space="preserve">ление" (уч. ф. </w:t>
      </w:r>
      <w:r>
        <w:rPr>
          <w:lang w:val="en-US"/>
        </w:rPr>
        <w:t>N</w:t>
      </w:r>
      <w:r w:rsidRPr="00050DCE">
        <w:t xml:space="preserve"> </w:t>
      </w:r>
      <w:r>
        <w:t>160/у) в трех экземплярах: 1-й экземпляр направляется в территориальные органы опеки и попечительства, 2-й экземпляр остается в учреждении, где находится ребенок (акушерский стационар, соматический стационар, Дом ребенка, детский дом, школ</w:t>
      </w:r>
      <w:r>
        <w:t>а-интернат, приют и т.д.), 3-й - в делопроизводстве комиссии.</w:t>
      </w:r>
      <w:proofErr w:type="gramEnd"/>
    </w:p>
    <w:p w:rsidR="00813C05" w:rsidRDefault="00F415E2">
      <w:pPr>
        <w:pStyle w:val="a5"/>
        <w:shd w:val="clear" w:color="auto" w:fill="auto"/>
        <w:tabs>
          <w:tab w:val="left" w:pos="781"/>
        </w:tabs>
        <w:ind w:left="560"/>
        <w:jc w:val="both"/>
      </w:pPr>
      <w:r>
        <w:t>5.</w:t>
      </w:r>
      <w:r>
        <w:tab/>
        <w:t>Решение комиссии оформляется протоколом, составленным секретарем комиссии.</w:t>
      </w:r>
    </w:p>
    <w:sectPr w:rsidR="00813C05">
      <w:type w:val="continuous"/>
      <w:pgSz w:w="11909" w:h="16838"/>
      <w:pgMar w:top="2431" w:right="881" w:bottom="2431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E2" w:rsidRDefault="00F415E2">
      <w:r>
        <w:separator/>
      </w:r>
    </w:p>
  </w:endnote>
  <w:endnote w:type="continuationSeparator" w:id="0">
    <w:p w:rsidR="00F415E2" w:rsidRDefault="00F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E2" w:rsidRDefault="00F415E2">
      <w:r>
        <w:separator/>
      </w:r>
    </w:p>
  </w:footnote>
  <w:footnote w:type="continuationSeparator" w:id="0">
    <w:p w:rsidR="00F415E2" w:rsidRDefault="00F415E2">
      <w:r>
        <w:continuationSeparator/>
      </w:r>
    </w:p>
  </w:footnote>
  <w:footnote w:id="1">
    <w:p w:rsidR="00813C05" w:rsidRDefault="00F415E2">
      <w:pPr>
        <w:pStyle w:val="a5"/>
        <w:shd w:val="clear" w:color="auto" w:fill="auto"/>
        <w:tabs>
          <w:tab w:val="left" w:pos="788"/>
        </w:tabs>
        <w:ind w:left="20" w:firstLine="540"/>
      </w:pPr>
      <w:r>
        <w:footnoteRef/>
      </w:r>
      <w:r>
        <w:tab/>
        <w:t xml:space="preserve">Комиссия осуществляет свои функции в </w:t>
      </w:r>
      <w:r>
        <w:t>соответствии с "Положением об экспертной медицинской комиссии", утвержденным настоящим Приказом Министерства здравоохранения Пермского края.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5"/>
    <w:rsid w:val="00050DCE"/>
    <w:rsid w:val="00813C05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pt">
    <w:name w:val="Основной текст + 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221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pt">
    <w:name w:val="Основной текст + 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221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2015-05-21T05:56:00Z</dcterms:created>
  <dcterms:modified xsi:type="dcterms:W3CDTF">2015-05-21T05:57:00Z</dcterms:modified>
</cp:coreProperties>
</file>