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DE" w:rsidRDefault="004A57DE" w:rsidP="00B70EE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66603"/>
            <wp:effectExtent l="0" t="0" r="3175" b="0"/>
            <wp:docPr id="1" name="Рисунок 1" descr="Новый бланк_Газеты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бланк_Газеты Звез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E1" w:rsidRPr="00975CE0" w:rsidRDefault="00B70EE1" w:rsidP="00975CE0">
      <w:pPr>
        <w:rPr>
          <w:rFonts w:ascii="Times New Roman" w:hAnsi="Times New Roman" w:cs="Times New Roman"/>
        </w:rPr>
      </w:pPr>
      <w:bookmarkStart w:id="0" w:name="_GoBack"/>
      <w:bookmarkEnd w:id="0"/>
    </w:p>
    <w:p w:rsidR="00B70EE1" w:rsidRDefault="00B70EE1" w:rsidP="00B70EE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Форма заявки на участие в школе для СОНКО</w:t>
      </w:r>
    </w:p>
    <w:p w:rsidR="00B70EE1" w:rsidRDefault="00B70EE1" w:rsidP="00B70EE1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«О</w:t>
      </w:r>
      <w:r>
        <w:rPr>
          <w:b/>
          <w:sz w:val="28"/>
          <w:szCs w:val="28"/>
          <w:shd w:val="clear" w:color="auto" w:fill="FFFFFF"/>
        </w:rPr>
        <w:t>казания услуг в социальной сфере</w:t>
      </w:r>
      <w:r>
        <w:rPr>
          <w:rFonts w:eastAsia="Calibri"/>
          <w:b/>
          <w:bCs/>
          <w:sz w:val="28"/>
          <w:szCs w:val="28"/>
        </w:rPr>
        <w:t>»</w:t>
      </w:r>
      <w:r>
        <w:rPr>
          <w:rStyle w:val="a8"/>
          <w:rFonts w:eastAsia="Calibri"/>
          <w:b/>
          <w:bCs/>
          <w:sz w:val="28"/>
          <w:szCs w:val="28"/>
        </w:rPr>
        <w:footnoteReference w:id="1"/>
      </w:r>
    </w:p>
    <w:p w:rsidR="00B70EE1" w:rsidRDefault="00B70EE1" w:rsidP="00B70EE1">
      <w:pPr>
        <w:jc w:val="both"/>
        <w:rPr>
          <w:rFonts w:eastAsia="Calibri"/>
        </w:rPr>
      </w:pPr>
    </w:p>
    <w:p w:rsidR="00B70EE1" w:rsidRPr="00B70EE1" w:rsidRDefault="00B70EE1" w:rsidP="00B70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0EE1">
        <w:rPr>
          <w:rFonts w:ascii="Times New Roman" w:eastAsia="Calibri" w:hAnsi="Times New Roman" w:cs="Times New Roman"/>
        </w:rPr>
        <w:t>Укажите, пожалуйста, наименование организации (инициативной группы):</w:t>
      </w:r>
    </w:p>
    <w:p w:rsidR="00B70EE1" w:rsidRPr="00B70EE1" w:rsidRDefault="00B70EE1" w:rsidP="00B70EE1">
      <w:pPr>
        <w:jc w:val="both"/>
        <w:rPr>
          <w:rFonts w:ascii="Times New Roman" w:eastAsia="Calibri" w:hAnsi="Times New Roman" w:cs="Times New Roman"/>
        </w:rPr>
      </w:pPr>
      <w:r w:rsidRPr="00B70EE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B70EE1" w:rsidRPr="00B70EE1" w:rsidRDefault="00B70EE1" w:rsidP="00B70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0EE1">
        <w:rPr>
          <w:rFonts w:ascii="Times New Roman" w:eastAsia="Calibri" w:hAnsi="Times New Roman" w:cs="Times New Roman"/>
        </w:rPr>
        <w:t>Укажите, пожалуйста, ФИО и должность и участника (-</w:t>
      </w:r>
      <w:proofErr w:type="spellStart"/>
      <w:r w:rsidRPr="00B70EE1">
        <w:rPr>
          <w:rFonts w:ascii="Times New Roman" w:eastAsia="Calibri" w:hAnsi="Times New Roman" w:cs="Times New Roman"/>
        </w:rPr>
        <w:t>ов</w:t>
      </w:r>
      <w:proofErr w:type="spellEnd"/>
      <w:r w:rsidRPr="00B70EE1">
        <w:rPr>
          <w:rFonts w:ascii="Times New Roman" w:eastAsia="Calibri" w:hAnsi="Times New Roman" w:cs="Times New Roman"/>
        </w:rPr>
        <w:t xml:space="preserve">) обучающего курса: </w:t>
      </w:r>
    </w:p>
    <w:p w:rsidR="00B70EE1" w:rsidRPr="00B70EE1" w:rsidRDefault="00B70EE1" w:rsidP="00B70EE1">
      <w:pPr>
        <w:jc w:val="both"/>
        <w:rPr>
          <w:rFonts w:ascii="Times New Roman" w:eastAsia="Calibri" w:hAnsi="Times New Roman" w:cs="Times New Roman"/>
        </w:rPr>
      </w:pPr>
      <w:r w:rsidRPr="00B70EE1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__________________________________________________________________________________________________________________________________________________________________________Укажите, пожалуйста, контактные данные (телефон, </w:t>
      </w:r>
      <w:r w:rsidRPr="00B70EE1">
        <w:rPr>
          <w:rFonts w:ascii="Times New Roman" w:eastAsia="Calibri" w:hAnsi="Times New Roman" w:cs="Times New Roman"/>
          <w:lang w:val="en-US"/>
        </w:rPr>
        <w:t>e</w:t>
      </w:r>
      <w:r w:rsidRPr="00B70EE1">
        <w:rPr>
          <w:rFonts w:ascii="Times New Roman" w:eastAsia="Calibri" w:hAnsi="Times New Roman" w:cs="Times New Roman"/>
        </w:rPr>
        <w:t>-</w:t>
      </w:r>
      <w:r w:rsidRPr="00B70EE1">
        <w:rPr>
          <w:rFonts w:ascii="Times New Roman" w:eastAsia="Calibri" w:hAnsi="Times New Roman" w:cs="Times New Roman"/>
          <w:lang w:val="en-US"/>
        </w:rPr>
        <w:t>mail</w:t>
      </w:r>
      <w:r w:rsidRPr="00B70EE1">
        <w:rPr>
          <w:rFonts w:ascii="Times New Roman" w:eastAsia="Calibri" w:hAnsi="Times New Roman" w:cs="Times New Roman"/>
        </w:rPr>
        <w:t>):</w:t>
      </w:r>
    </w:p>
    <w:p w:rsidR="00B70EE1" w:rsidRPr="00B70EE1" w:rsidRDefault="00B70EE1" w:rsidP="00B70EE1">
      <w:pPr>
        <w:pStyle w:val="a4"/>
        <w:ind w:left="0"/>
        <w:rPr>
          <w:rFonts w:ascii="Times New Roman" w:eastAsia="Calibri" w:hAnsi="Times New Roman" w:cs="Times New Roman"/>
        </w:rPr>
      </w:pPr>
      <w:r w:rsidRPr="00B70EE1">
        <w:rPr>
          <w:rFonts w:ascii="Times New Roman" w:eastAsia="Calibri" w:hAnsi="Times New Roman" w:cs="Times New Roman"/>
        </w:rPr>
        <w:t>____________________________________________________________________________________Каков Ваш практический интерес? Как Вы планируете использовать полученные знания?</w:t>
      </w:r>
    </w:p>
    <w:p w:rsidR="00B70EE1" w:rsidRPr="00B70EE1" w:rsidRDefault="00B70EE1" w:rsidP="00B70EE1">
      <w:pPr>
        <w:jc w:val="both"/>
        <w:rPr>
          <w:rFonts w:ascii="Times New Roman" w:eastAsia="Calibri" w:hAnsi="Times New Roman" w:cs="Times New Roman"/>
        </w:rPr>
      </w:pPr>
      <w:r w:rsidRPr="00B70E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Cs/>
          <w:u w:val="single"/>
        </w:rPr>
      </w:pPr>
      <w:r w:rsidRPr="00B70EE1">
        <w:rPr>
          <w:rFonts w:ascii="Times New Roman" w:hAnsi="Times New Roman" w:cs="Times New Roman"/>
          <w:bCs/>
          <w:u w:val="single"/>
        </w:rPr>
        <w:t>Место проведения: коворкинг «Лаборатория настоящего», г. Пермь, ул. Газеты «Звезда», 13.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/>
          <w:bCs/>
        </w:rPr>
      </w:pPr>
      <w:r w:rsidRPr="00B70EE1">
        <w:rPr>
          <w:rFonts w:ascii="Times New Roman" w:hAnsi="Times New Roman" w:cs="Times New Roman"/>
          <w:b/>
          <w:bCs/>
        </w:rPr>
        <w:t>Участие в обучающем курсе бесплатное.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Cs/>
        </w:rPr>
      </w:pPr>
      <w:r w:rsidRPr="00B70EE1">
        <w:rPr>
          <w:rFonts w:ascii="Times New Roman" w:hAnsi="Times New Roman" w:cs="Times New Roman"/>
          <w:bCs/>
        </w:rPr>
        <w:t xml:space="preserve">Количество участников ограничено! 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Cs/>
          <w:u w:val="single"/>
        </w:rPr>
      </w:pPr>
      <w:r w:rsidRPr="00B70EE1">
        <w:rPr>
          <w:rFonts w:ascii="Times New Roman" w:hAnsi="Times New Roman" w:cs="Times New Roman"/>
          <w:bCs/>
          <w:u w:val="single"/>
        </w:rPr>
        <w:t xml:space="preserve">Участникам из муниципалитетов организаторы оплачивают проезд и проживание в Перми на время проведения обучения. 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70EE1">
        <w:rPr>
          <w:rFonts w:ascii="Times New Roman" w:hAnsi="Times New Roman" w:cs="Times New Roman"/>
          <w:b/>
          <w:bCs/>
          <w:u w:val="single"/>
        </w:rPr>
        <w:t xml:space="preserve">Внимание! Участники будут отобраны по конкурсу на основании заполненных форм заявок!  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Cs/>
        </w:rPr>
      </w:pPr>
      <w:r w:rsidRPr="00B70EE1">
        <w:rPr>
          <w:rFonts w:ascii="Times New Roman" w:hAnsi="Times New Roman" w:cs="Times New Roman"/>
          <w:bCs/>
        </w:rPr>
        <w:t>Заявки на участие в мероприятии принимаются до</w:t>
      </w:r>
      <w:r>
        <w:rPr>
          <w:rFonts w:ascii="Times New Roman" w:hAnsi="Times New Roman" w:cs="Times New Roman"/>
          <w:bCs/>
        </w:rPr>
        <w:t xml:space="preserve"> 14.00 </w:t>
      </w:r>
      <w:r w:rsidRPr="00B70EE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</w:t>
      </w:r>
      <w:r w:rsidRPr="00B70EE1">
        <w:rPr>
          <w:rFonts w:ascii="Times New Roman" w:hAnsi="Times New Roman" w:cs="Times New Roman"/>
          <w:bCs/>
        </w:rPr>
        <w:t xml:space="preserve"> ноября! 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/>
          <w:bCs/>
        </w:rPr>
      </w:pPr>
      <w:r w:rsidRPr="00B70EE1">
        <w:rPr>
          <w:rFonts w:ascii="Times New Roman" w:hAnsi="Times New Roman" w:cs="Times New Roman"/>
          <w:b/>
          <w:bCs/>
        </w:rPr>
        <w:t xml:space="preserve">Для участия в обучении необходимо заполнить заявку и направить по адресу </w:t>
      </w:r>
      <w:hyperlink r:id="rId8" w:history="1">
        <w:r w:rsidRPr="00B70EE1">
          <w:rPr>
            <w:rStyle w:val="a5"/>
            <w:rFonts w:ascii="Times New Roman" w:hAnsi="Times New Roman" w:cs="Times New Roman"/>
            <w:b/>
            <w:bCs/>
            <w:lang w:val="en-US"/>
          </w:rPr>
          <w:t>info</w:t>
        </w:r>
        <w:r w:rsidRPr="00B70EE1">
          <w:rPr>
            <w:rStyle w:val="a5"/>
            <w:rFonts w:ascii="Times New Roman" w:hAnsi="Times New Roman" w:cs="Times New Roman"/>
            <w:b/>
            <w:bCs/>
          </w:rPr>
          <w:t>@grany-center.org</w:t>
        </w:r>
      </w:hyperlink>
      <w:r w:rsidRPr="00B70EE1">
        <w:rPr>
          <w:rFonts w:ascii="Times New Roman" w:hAnsi="Times New Roman" w:cs="Times New Roman"/>
          <w:b/>
          <w:bCs/>
        </w:rPr>
        <w:t>, либо записаться по телефону 8 (342) 207-09-90, 207-09-29.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  <w:bCs/>
        </w:rPr>
      </w:pPr>
      <w:r w:rsidRPr="00B70EE1">
        <w:rPr>
          <w:rFonts w:ascii="Times New Roman" w:hAnsi="Times New Roman" w:cs="Times New Roman"/>
          <w:bCs/>
        </w:rPr>
        <w:t xml:space="preserve">Контактные лица: Наталья Константиновна Шетцель, тел. 8-902-79-199-89 </w:t>
      </w:r>
    </w:p>
    <w:p w:rsidR="00B70EE1" w:rsidRPr="00B70EE1" w:rsidRDefault="00B70EE1" w:rsidP="00B70EE1">
      <w:pPr>
        <w:jc w:val="both"/>
        <w:rPr>
          <w:rFonts w:ascii="Times New Roman" w:hAnsi="Times New Roman" w:cs="Times New Roman"/>
        </w:rPr>
      </w:pPr>
    </w:p>
    <w:p w:rsidR="004A57DE" w:rsidRDefault="004A57DE" w:rsidP="00B70E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6AD5" w:rsidRPr="00B70EE1" w:rsidRDefault="00B70EE1" w:rsidP="00B70EE1">
      <w:pPr>
        <w:jc w:val="both"/>
        <w:rPr>
          <w:rFonts w:ascii="Times New Roman" w:hAnsi="Times New Roman" w:cs="Times New Roman"/>
          <w:b/>
        </w:rPr>
      </w:pPr>
      <w:r w:rsidRPr="00B70EE1">
        <w:rPr>
          <w:rFonts w:ascii="Times New Roman" w:hAnsi="Times New Roman" w:cs="Times New Roman"/>
          <w:b/>
        </w:rPr>
        <w:lastRenderedPageBreak/>
        <w:t>Программа школы для СОНКО «Оказание услуг в социальной сфере»</w:t>
      </w:r>
    </w:p>
    <w:p w:rsidR="00B70EE1" w:rsidRPr="00B70EE1" w:rsidRDefault="00B70EE1" w:rsidP="00B70EE1">
      <w:pPr>
        <w:ind w:left="567"/>
        <w:rPr>
          <w:rFonts w:ascii="Times New Roman" w:hAnsi="Times New Roman" w:cs="Times New Roman"/>
        </w:rPr>
      </w:pPr>
      <w:r w:rsidRPr="00B70EE1">
        <w:rPr>
          <w:rFonts w:ascii="Times New Roman" w:hAnsi="Times New Roman" w:cs="Times New Roman"/>
        </w:rPr>
        <w:t>15 ноября 2017 года</w:t>
      </w:r>
    </w:p>
    <w:tbl>
      <w:tblPr>
        <w:tblStyle w:val="a3"/>
        <w:tblW w:w="10063" w:type="dxa"/>
        <w:tblLook w:val="04A0" w:firstRow="1" w:lastRow="0" w:firstColumn="1" w:lastColumn="0" w:noHBand="0" w:noVBand="1"/>
      </w:tblPr>
      <w:tblGrid>
        <w:gridCol w:w="1560"/>
        <w:gridCol w:w="6237"/>
        <w:gridCol w:w="2266"/>
      </w:tblGrid>
      <w:tr w:rsidR="00B70EE1" w:rsidRPr="00B70EE1" w:rsidTr="004A57DE">
        <w:trPr>
          <w:tblHeader/>
        </w:trPr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center"/>
              <w:rPr>
                <w:b/>
              </w:rPr>
            </w:pPr>
            <w:bookmarkStart w:id="2" w:name="_Hlk498082375"/>
            <w:r w:rsidRPr="00B70EE1">
              <w:rPr>
                <w:b/>
              </w:rPr>
              <w:t>Время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jc w:val="center"/>
              <w:rPr>
                <w:b/>
              </w:rPr>
            </w:pPr>
            <w:r w:rsidRPr="00B70EE1">
              <w:rPr>
                <w:b/>
              </w:rPr>
              <w:t>Модули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jc w:val="center"/>
              <w:rPr>
                <w:b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10:00 – 10:30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Введение в программу. Знакомство. Входное тестирование.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Центр ГРАНИ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С.Г.Маковецкая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10:30 – 11:30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Услуги НКО в социальной сфере: формируем понятия, рассматриваем лучшую практику</w:t>
            </w:r>
          </w:p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Практические упражнения по выделению социальных услуг в деятельности организации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Центр ГРАНИ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О.Н.Кочева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Д.А.Мусин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11:30 – 11:45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Кофе-брейк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11:45 – 12:45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Подход к организации производства социальных услуг в НКО</w:t>
            </w:r>
          </w:p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Требования к поставщикам социальных услуг, механизмы поддержки, особенности участия в конкурсах субсидий и конкурсах закупок: требования к заявкам и отчетности</w:t>
            </w:r>
          </w:p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Практические упражнения: оценка барьеров и возможностей для выхода на рынок услуг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Центр ГРАНИ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О.Н.Кочева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М.Л.Оборина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12:45 – 13:30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 xml:space="preserve">Платные услуги в деятельности СОНКО. </w:t>
            </w:r>
          </w:p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 xml:space="preserve">Особенности финансового учета в организации. Ответы на вопросы  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Центр ГРАНИ,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О.Н.Кочева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Т.В.Баженова</w:t>
            </w:r>
            <w:proofErr w:type="spellEnd"/>
            <w:r w:rsidRPr="00B70EE1">
              <w:rPr>
                <w:sz w:val="22"/>
                <w:szCs w:val="22"/>
              </w:rPr>
              <w:t xml:space="preserve"> 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ПГП,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С.В.Максимов</w:t>
            </w:r>
            <w:proofErr w:type="spellEnd"/>
            <w:r w:rsidRPr="00B70EE1">
              <w:rPr>
                <w:sz w:val="22"/>
                <w:szCs w:val="22"/>
              </w:rPr>
              <w:t xml:space="preserve"> </w:t>
            </w: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13:30 – 14:30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ОБЕД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14:30 – 15.45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Участие волонтеров в социальных сервисах: мотивация, доступ, организация работы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 xml:space="preserve">Будет рассмотрен практический опыт по организации работы с волонтерами и обеспечению качества их работы Санкт-Петербургской благотворительной общественной организации Ночлежка, Сообщества </w:t>
            </w:r>
            <w:proofErr w:type="spellStart"/>
            <w:r w:rsidRPr="00B70EE1">
              <w:rPr>
                <w:i/>
                <w:sz w:val="22"/>
                <w:szCs w:val="22"/>
              </w:rPr>
              <w:t>volunteers_perm</w:t>
            </w:r>
            <w:proofErr w:type="spellEnd"/>
            <w:r w:rsidRPr="00B70EE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Ночлежка (</w:t>
            </w:r>
            <w:proofErr w:type="spellStart"/>
            <w:r w:rsidRPr="00B70EE1">
              <w:rPr>
                <w:sz w:val="22"/>
                <w:szCs w:val="22"/>
              </w:rPr>
              <w:t>Спб</w:t>
            </w:r>
            <w:proofErr w:type="spellEnd"/>
            <w:r w:rsidRPr="00B70EE1">
              <w:rPr>
                <w:sz w:val="22"/>
                <w:szCs w:val="22"/>
              </w:rPr>
              <w:t>),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А.Варсопко</w:t>
            </w:r>
            <w:proofErr w:type="spellEnd"/>
            <w:r w:rsidRPr="00B70EE1">
              <w:rPr>
                <w:sz w:val="22"/>
                <w:szCs w:val="22"/>
              </w:rPr>
              <w:t>,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  <w:lang w:val="en-US"/>
              </w:rPr>
              <w:t>volunteers</w:t>
            </w:r>
            <w:r w:rsidRPr="00B70EE1">
              <w:rPr>
                <w:sz w:val="22"/>
                <w:szCs w:val="22"/>
              </w:rPr>
              <w:t>_</w:t>
            </w:r>
            <w:r w:rsidRPr="00B70EE1">
              <w:rPr>
                <w:sz w:val="22"/>
                <w:szCs w:val="22"/>
                <w:lang w:val="en-US"/>
              </w:rPr>
              <w:t>perm</w:t>
            </w:r>
            <w:r w:rsidRPr="00B70EE1">
              <w:rPr>
                <w:sz w:val="22"/>
                <w:szCs w:val="22"/>
              </w:rPr>
              <w:t xml:space="preserve"> (Пермь), </w:t>
            </w:r>
            <w:proofErr w:type="spellStart"/>
            <w:r w:rsidRPr="00B70EE1">
              <w:rPr>
                <w:sz w:val="22"/>
                <w:szCs w:val="22"/>
              </w:rPr>
              <w:t>Е.Демидов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tr w:rsidR="00B70EE1" w:rsidRPr="00CD0A59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15.45 –16.15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  <w:lang w:val="en-US"/>
              </w:rPr>
              <w:t>GR</w:t>
            </w:r>
            <w:r w:rsidRPr="00CD0A59">
              <w:rPr>
                <w:sz w:val="22"/>
                <w:szCs w:val="22"/>
              </w:rPr>
              <w:t xml:space="preserve">: как организовать взаимодействие с органами власти 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Практические рекомендации поставщикам социальных услуг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 xml:space="preserve"> Центр ГРАНИ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С.Г.Маковецкая</w:t>
            </w:r>
            <w:proofErr w:type="spellEnd"/>
            <w:r w:rsidRPr="00CD0A59">
              <w:rPr>
                <w:sz w:val="22"/>
                <w:szCs w:val="22"/>
              </w:rPr>
              <w:t xml:space="preserve"> </w:t>
            </w:r>
          </w:p>
        </w:tc>
      </w:tr>
      <w:tr w:rsidR="00B70EE1" w:rsidRPr="00CD0A59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 xml:space="preserve">16.15- 16.35 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Кофе-брейк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CD0A59" w:rsidTr="004A57DE">
        <w:trPr>
          <w:trHeight w:val="883"/>
        </w:trPr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16:35 – 18.00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Мастер-класс «Выгорание сотрудников некоммерческих организаций, оказывающих услуги»</w:t>
            </w:r>
          </w:p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 xml:space="preserve">Как организовать профилактику выгорания сотрудников в НКО. Как обеспечить защиту от выгорания специалистов, которые работают с проблемными кризисными ситуациями. 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Ночлежка (</w:t>
            </w:r>
            <w:proofErr w:type="spellStart"/>
            <w:r w:rsidRPr="00CD0A59">
              <w:rPr>
                <w:sz w:val="22"/>
                <w:szCs w:val="22"/>
              </w:rPr>
              <w:t>Спб</w:t>
            </w:r>
            <w:proofErr w:type="spellEnd"/>
            <w:r w:rsidRPr="00CD0A59">
              <w:rPr>
                <w:sz w:val="22"/>
                <w:szCs w:val="22"/>
              </w:rPr>
              <w:t>),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А.Варсопко</w:t>
            </w:r>
            <w:proofErr w:type="spellEnd"/>
            <w:r w:rsidRPr="00CD0A59">
              <w:rPr>
                <w:sz w:val="22"/>
                <w:szCs w:val="22"/>
              </w:rPr>
              <w:t>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Вектор (Пермь),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 xml:space="preserve">В.И. </w:t>
            </w:r>
            <w:proofErr w:type="spellStart"/>
            <w:r w:rsidRPr="00CD0A59">
              <w:rPr>
                <w:sz w:val="22"/>
                <w:szCs w:val="22"/>
              </w:rPr>
              <w:t>Кожарская</w:t>
            </w:r>
            <w:proofErr w:type="spellEnd"/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bookmarkEnd w:id="2"/>
    </w:tbl>
    <w:p w:rsidR="00B70EE1" w:rsidRPr="00CD0A59" w:rsidRDefault="00B70EE1" w:rsidP="004A57DE">
      <w:pPr>
        <w:rPr>
          <w:rFonts w:ascii="Times New Roman" w:hAnsi="Times New Roman" w:cs="Times New Roman"/>
        </w:rPr>
      </w:pPr>
    </w:p>
    <w:p w:rsidR="00B70EE1" w:rsidRPr="00CD0A59" w:rsidRDefault="00B70EE1" w:rsidP="004A57DE">
      <w:pPr>
        <w:rPr>
          <w:rFonts w:ascii="Times New Roman" w:hAnsi="Times New Roman" w:cs="Times New Roman"/>
        </w:rPr>
      </w:pPr>
      <w:r w:rsidRPr="00CD0A59">
        <w:rPr>
          <w:rFonts w:ascii="Times New Roman" w:hAnsi="Times New Roman" w:cs="Times New Roman"/>
        </w:rPr>
        <w:t>16 ноября 2017 года</w:t>
      </w:r>
    </w:p>
    <w:tbl>
      <w:tblPr>
        <w:tblStyle w:val="a3"/>
        <w:tblW w:w="10063" w:type="dxa"/>
        <w:tblLook w:val="04A0" w:firstRow="1" w:lastRow="0" w:firstColumn="1" w:lastColumn="0" w:noHBand="0" w:noVBand="1"/>
      </w:tblPr>
      <w:tblGrid>
        <w:gridCol w:w="1560"/>
        <w:gridCol w:w="6237"/>
        <w:gridCol w:w="2266"/>
      </w:tblGrid>
      <w:tr w:rsidR="00B70EE1" w:rsidRPr="00CD0A59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bookmarkStart w:id="3" w:name="_Hlk498082393"/>
            <w:r w:rsidRPr="00CD0A59">
              <w:rPr>
                <w:sz w:val="22"/>
                <w:szCs w:val="22"/>
              </w:rPr>
              <w:t>09:30 – 10:45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Основы экономики производства социальных услуг</w:t>
            </w:r>
          </w:p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Практическое упражнение: расчет себестоимости услуги, как найти точку безубыточности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Центр ГРАНИ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Д.А.Мусин</w:t>
            </w:r>
            <w:proofErr w:type="spellEnd"/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С.Г.Маковецкая</w:t>
            </w:r>
            <w:proofErr w:type="spellEnd"/>
          </w:p>
        </w:tc>
      </w:tr>
      <w:tr w:rsidR="00B70EE1" w:rsidRPr="00CD0A59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10:45 – 11:30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 xml:space="preserve">Как организовать и провести публичное мероприятие 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А.Курносов</w:t>
            </w:r>
            <w:proofErr w:type="spellEnd"/>
          </w:p>
        </w:tc>
      </w:tr>
      <w:tr w:rsidR="00B70EE1" w:rsidRPr="00CD0A59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11:30 –11:45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 xml:space="preserve">Кофе-брейк 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CD0A59" w:rsidTr="004A57DE">
        <w:tc>
          <w:tcPr>
            <w:tcW w:w="1560" w:type="dxa"/>
            <w:shd w:val="clear" w:color="auto" w:fill="auto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11:45– 12.30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Основы маркетинга производства социальных услуг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 xml:space="preserve">Бюро маркетинговых решений </w:t>
            </w:r>
            <w:proofErr w:type="spellStart"/>
            <w:r w:rsidRPr="00CD0A59">
              <w:rPr>
                <w:sz w:val="22"/>
                <w:szCs w:val="22"/>
              </w:rPr>
              <w:t>ClientMarket</w:t>
            </w:r>
            <w:proofErr w:type="spellEnd"/>
            <w:r w:rsidRPr="00CD0A59">
              <w:rPr>
                <w:sz w:val="22"/>
                <w:szCs w:val="22"/>
              </w:rPr>
              <w:t>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Н.Хомутова</w:t>
            </w:r>
            <w:proofErr w:type="spellEnd"/>
          </w:p>
        </w:tc>
      </w:tr>
      <w:tr w:rsidR="00B70EE1" w:rsidRPr="00CD0A59" w:rsidTr="004A57DE">
        <w:tc>
          <w:tcPr>
            <w:tcW w:w="1560" w:type="dxa"/>
            <w:shd w:val="clear" w:color="auto" w:fill="auto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12.30 - 13.30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Как вести работу в социальных сетях</w:t>
            </w:r>
          </w:p>
        </w:tc>
        <w:tc>
          <w:tcPr>
            <w:tcW w:w="2266" w:type="dxa"/>
            <w:shd w:val="clear" w:color="auto" w:fill="auto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 xml:space="preserve">Бюро маркетинговых решений </w:t>
            </w:r>
            <w:proofErr w:type="spellStart"/>
            <w:r w:rsidRPr="00CD0A59">
              <w:rPr>
                <w:sz w:val="22"/>
                <w:szCs w:val="22"/>
              </w:rPr>
              <w:t>ClientMarket</w:t>
            </w:r>
            <w:proofErr w:type="spellEnd"/>
            <w:r w:rsidRPr="00CD0A59">
              <w:rPr>
                <w:sz w:val="22"/>
                <w:szCs w:val="22"/>
              </w:rPr>
              <w:t>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Н.Хомутова</w:t>
            </w:r>
            <w:proofErr w:type="spellEnd"/>
          </w:p>
        </w:tc>
      </w:tr>
      <w:tr w:rsidR="00B70EE1" w:rsidRPr="00CD0A59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lastRenderedPageBreak/>
              <w:t>13:30 – 14:30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ОБЕД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14:30 – 15.30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Коммуникации в новом дивном мире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Центр ГРАНИ,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А.А.Фадеева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15:30 – 16:15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Кейс-лаборатория «Проблемные кейсы в практике перехода НКО к оказанию услуг в социальной сфере»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Центр ГРАНИ,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К.А.Сулимов</w:t>
            </w:r>
            <w:proofErr w:type="spellEnd"/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А.А.Фадеева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16.15 – 16.40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CD0A59">
              <w:rPr>
                <w:i/>
                <w:sz w:val="22"/>
                <w:szCs w:val="22"/>
              </w:rPr>
              <w:t>Кофе-брейк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CD0A59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16:40 – 18:00</w:t>
            </w:r>
          </w:p>
        </w:tc>
        <w:tc>
          <w:tcPr>
            <w:tcW w:w="6237" w:type="dxa"/>
            <w:vAlign w:val="center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Кейс-лаборатория «Проблемные кейсы в практике перехода НКО к оказанию услуг в социальной сфере»</w:t>
            </w:r>
          </w:p>
        </w:tc>
        <w:tc>
          <w:tcPr>
            <w:tcW w:w="2266" w:type="dxa"/>
          </w:tcPr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r w:rsidRPr="00CD0A59">
              <w:rPr>
                <w:sz w:val="22"/>
                <w:szCs w:val="22"/>
              </w:rPr>
              <w:t>Центр ГРАНИ,</w:t>
            </w:r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К.А.Сулимов</w:t>
            </w:r>
            <w:proofErr w:type="spellEnd"/>
          </w:p>
          <w:p w:rsidR="00B70EE1" w:rsidRPr="00CD0A59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CD0A59">
              <w:rPr>
                <w:sz w:val="22"/>
                <w:szCs w:val="22"/>
              </w:rPr>
              <w:t>А.А.Фадеева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18.00 – 19.00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 xml:space="preserve">Клубная встреча «Как построить хорошие отношения с целевой группой» по опыту работы </w:t>
            </w:r>
            <w:proofErr w:type="spellStart"/>
            <w:r w:rsidRPr="00B70EE1">
              <w:rPr>
                <w:sz w:val="22"/>
                <w:szCs w:val="22"/>
              </w:rPr>
              <w:t>пациентских</w:t>
            </w:r>
            <w:proofErr w:type="spellEnd"/>
            <w:r w:rsidRPr="00B70EE1">
              <w:rPr>
                <w:sz w:val="22"/>
                <w:szCs w:val="22"/>
              </w:rPr>
              <w:t xml:space="preserve"> организаций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Презентация опыта и групповое обсуждение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bookmarkEnd w:id="3"/>
    </w:tbl>
    <w:p w:rsidR="00B70EE1" w:rsidRPr="00B70EE1" w:rsidRDefault="00B70EE1" w:rsidP="004A57DE">
      <w:pPr>
        <w:rPr>
          <w:rFonts w:ascii="Times New Roman" w:hAnsi="Times New Roman" w:cs="Times New Roman"/>
        </w:rPr>
      </w:pPr>
    </w:p>
    <w:p w:rsidR="00B70EE1" w:rsidRPr="00B70EE1" w:rsidRDefault="00B70EE1" w:rsidP="004A57DE">
      <w:pPr>
        <w:rPr>
          <w:rFonts w:ascii="Times New Roman" w:hAnsi="Times New Roman" w:cs="Times New Roman"/>
        </w:rPr>
      </w:pPr>
      <w:r w:rsidRPr="00B70EE1">
        <w:rPr>
          <w:rFonts w:ascii="Times New Roman" w:hAnsi="Times New Roman" w:cs="Times New Roman"/>
        </w:rPr>
        <w:t>17 ноября 2017 года</w:t>
      </w:r>
    </w:p>
    <w:tbl>
      <w:tblPr>
        <w:tblStyle w:val="a3"/>
        <w:tblW w:w="10063" w:type="dxa"/>
        <w:tblLook w:val="04A0" w:firstRow="1" w:lastRow="0" w:firstColumn="1" w:lastColumn="0" w:noHBand="0" w:noVBand="1"/>
      </w:tblPr>
      <w:tblGrid>
        <w:gridCol w:w="1560"/>
        <w:gridCol w:w="6237"/>
        <w:gridCol w:w="2266"/>
      </w:tblGrid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09:30 – 10:30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Подходы к стандартизации и управлению качеством социальных услуг СО НКО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Центр ГРАНИ,</w:t>
            </w:r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С.Г.Маковецкая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10:30 – 11:15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Обеспечение и защита прав получателей услуг</w:t>
            </w:r>
          </w:p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Требования к процедурам учета интересов потребителей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11:15 –11:30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Кофе-брейк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12:10– 13.30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Деловая игра «Мировое кафе»/быстрые свидания с экспертами и практиками – носителями успешного опыта</w:t>
            </w:r>
          </w:p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Как организовать производство услуг: как рассчитать себестоимость, как договариваться с органами власти, как решать юридические вопросы, вести бухучет, защищать интересы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Т.В.Баженова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С.Г.Маковецкая</w:t>
            </w:r>
            <w:proofErr w:type="spellEnd"/>
          </w:p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proofErr w:type="spellStart"/>
            <w:r w:rsidRPr="00B70EE1">
              <w:rPr>
                <w:sz w:val="22"/>
                <w:szCs w:val="22"/>
              </w:rPr>
              <w:t>Д.А.Мусин</w:t>
            </w:r>
            <w:proofErr w:type="spellEnd"/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13:30 – 14:30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ОБЕД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14:30 – 16.20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Деловая игра «Формулируем бизнес-идею по производству услуги»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16.20 – 16.40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  <w:r w:rsidRPr="00B70EE1">
              <w:rPr>
                <w:i/>
                <w:sz w:val="22"/>
                <w:szCs w:val="22"/>
              </w:rPr>
              <w:t>Кофе-брейк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16:40 – 17:30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Деловая игра «Формулируем бизнес-идею по производству услуги»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  <w:tr w:rsidR="00B70EE1" w:rsidRPr="00B70EE1" w:rsidTr="004A57DE">
        <w:tc>
          <w:tcPr>
            <w:tcW w:w="1560" w:type="dxa"/>
            <w:vAlign w:val="center"/>
          </w:tcPr>
          <w:p w:rsidR="00B70EE1" w:rsidRPr="00B70EE1" w:rsidRDefault="00B70EE1" w:rsidP="004A57DE">
            <w:pPr>
              <w:ind w:firstLine="0"/>
              <w:jc w:val="left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>17.30 – 18:00</w:t>
            </w:r>
          </w:p>
        </w:tc>
        <w:tc>
          <w:tcPr>
            <w:tcW w:w="6237" w:type="dxa"/>
            <w:vAlign w:val="center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  <w:r w:rsidRPr="00B70EE1">
              <w:rPr>
                <w:sz w:val="22"/>
                <w:szCs w:val="22"/>
              </w:rPr>
              <w:t xml:space="preserve">Подведение итогов. Итоговое тестирование. Вручение сертификатов. Фотографии. </w:t>
            </w:r>
          </w:p>
        </w:tc>
        <w:tc>
          <w:tcPr>
            <w:tcW w:w="2266" w:type="dxa"/>
          </w:tcPr>
          <w:p w:rsidR="00B70EE1" w:rsidRPr="00B70EE1" w:rsidRDefault="00B70EE1" w:rsidP="004A57D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B70EE1" w:rsidRPr="00B70EE1" w:rsidRDefault="00B70EE1" w:rsidP="004A57DE">
      <w:pPr>
        <w:rPr>
          <w:rFonts w:ascii="Times New Roman" w:hAnsi="Times New Roman" w:cs="Times New Roman"/>
        </w:rPr>
      </w:pPr>
    </w:p>
    <w:p w:rsidR="00B70EE1" w:rsidRPr="00B70EE1" w:rsidRDefault="00B70EE1" w:rsidP="004A57DE">
      <w:pPr>
        <w:jc w:val="both"/>
        <w:rPr>
          <w:rFonts w:ascii="Times New Roman" w:hAnsi="Times New Roman" w:cs="Times New Roman"/>
        </w:rPr>
      </w:pPr>
    </w:p>
    <w:p w:rsidR="00F625E9" w:rsidRPr="00B70EE1" w:rsidRDefault="00F625E9" w:rsidP="004A57DE">
      <w:pPr>
        <w:jc w:val="both"/>
        <w:rPr>
          <w:rFonts w:ascii="Times New Roman" w:hAnsi="Times New Roman" w:cs="Times New Roman"/>
        </w:rPr>
      </w:pPr>
    </w:p>
    <w:p w:rsidR="00F625E9" w:rsidRPr="00B70EE1" w:rsidRDefault="00F625E9" w:rsidP="00B70EE1">
      <w:pPr>
        <w:jc w:val="both"/>
        <w:rPr>
          <w:rFonts w:ascii="Times New Roman" w:hAnsi="Times New Roman" w:cs="Times New Roman"/>
        </w:rPr>
      </w:pPr>
    </w:p>
    <w:sectPr w:rsidR="00F625E9" w:rsidRPr="00B7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D9" w:rsidRDefault="00F848D9" w:rsidP="00B70EE1">
      <w:pPr>
        <w:spacing w:after="0" w:line="240" w:lineRule="auto"/>
      </w:pPr>
      <w:r>
        <w:separator/>
      </w:r>
    </w:p>
  </w:endnote>
  <w:endnote w:type="continuationSeparator" w:id="0">
    <w:p w:rsidR="00F848D9" w:rsidRDefault="00F848D9" w:rsidP="00B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D9" w:rsidRDefault="00F848D9" w:rsidP="00B70EE1">
      <w:pPr>
        <w:spacing w:after="0" w:line="240" w:lineRule="auto"/>
      </w:pPr>
      <w:r>
        <w:separator/>
      </w:r>
    </w:p>
  </w:footnote>
  <w:footnote w:type="continuationSeparator" w:id="0">
    <w:p w:rsidR="00F848D9" w:rsidRDefault="00F848D9" w:rsidP="00B70EE1">
      <w:pPr>
        <w:spacing w:after="0" w:line="240" w:lineRule="auto"/>
      </w:pPr>
      <w:r>
        <w:continuationSeparator/>
      </w:r>
    </w:p>
  </w:footnote>
  <w:footnote w:id="1">
    <w:p w:rsidR="00B70EE1" w:rsidRDefault="00B70EE1" w:rsidP="00B70EE1">
      <w:pPr>
        <w:rPr>
          <w:sz w:val="20"/>
          <w:szCs w:val="20"/>
        </w:rPr>
      </w:pPr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Школа для СОНКО «Оказания услуг в социальной сфере</w:t>
      </w:r>
      <w:r>
        <w:rPr>
          <w:rFonts w:eastAsia="Calibri"/>
          <w:sz w:val="20"/>
          <w:szCs w:val="20"/>
        </w:rPr>
        <w:t xml:space="preserve">» </w:t>
      </w:r>
      <w:bookmarkStart w:id="1" w:name="_Hlk496787441"/>
      <w:r>
        <w:rPr>
          <w:rFonts w:eastAsia="Calibri"/>
          <w:sz w:val="20"/>
          <w:szCs w:val="20"/>
        </w:rPr>
        <w:t xml:space="preserve">проходит в рамках проекта </w:t>
      </w:r>
      <w:r>
        <w:rPr>
          <w:sz w:val="20"/>
          <w:szCs w:val="20"/>
        </w:rPr>
        <w:t>«Мастерская для СОНКО поставщиков (или потенциальных поставщиков) услуг в социальной сфере», который реализуется Центром ГРАНИ на средства субсидии из бюджета Пермского края для проведения мероприятий по поддержке и развитию других общественных организаций в Пермском крае.</w:t>
      </w:r>
      <w:bookmarkEnd w:id="1"/>
    </w:p>
    <w:p w:rsidR="00B70EE1" w:rsidRDefault="00B70EE1" w:rsidP="00B70EE1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2013"/>
    <w:multiLevelType w:val="hybridMultilevel"/>
    <w:tmpl w:val="1A1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571E"/>
    <w:multiLevelType w:val="hybridMultilevel"/>
    <w:tmpl w:val="4578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39"/>
    <w:rsid w:val="000D6AD5"/>
    <w:rsid w:val="00357B5B"/>
    <w:rsid w:val="003723FF"/>
    <w:rsid w:val="004A57DE"/>
    <w:rsid w:val="007476E3"/>
    <w:rsid w:val="00975CE0"/>
    <w:rsid w:val="00B70EE1"/>
    <w:rsid w:val="00CD0A59"/>
    <w:rsid w:val="00ED4F39"/>
    <w:rsid w:val="00F625E9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3A1"/>
  <w15:docId w15:val="{FEE55EDC-2A28-4834-A407-8E306C4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E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0EE1"/>
    <w:pPr>
      <w:ind w:left="720"/>
      <w:contextualSpacing/>
    </w:pPr>
  </w:style>
  <w:style w:type="character" w:styleId="a5">
    <w:name w:val="Hyperlink"/>
    <w:uiPriority w:val="99"/>
    <w:semiHidden/>
    <w:unhideWhenUsed/>
    <w:rsid w:val="00B70EE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7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B70E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B70EE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y-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4696</Characters>
  <Application>Microsoft Office Word</Application>
  <DocSecurity>0</DocSecurity>
  <Lines>114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Ershova</cp:lastModifiedBy>
  <cp:revision>2</cp:revision>
  <dcterms:created xsi:type="dcterms:W3CDTF">2017-11-10T08:21:00Z</dcterms:created>
  <dcterms:modified xsi:type="dcterms:W3CDTF">2017-11-10T08:21:00Z</dcterms:modified>
</cp:coreProperties>
</file>