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2" w:rsidRPr="000946D2" w:rsidRDefault="000946D2" w:rsidP="000946D2">
      <w:pPr>
        <w:rPr>
          <w:rFonts w:ascii="Times New Roman" w:hAnsi="Times New Roman" w:cs="Times New Roman"/>
          <w:sz w:val="28"/>
          <w:szCs w:val="28"/>
        </w:rPr>
      </w:pPr>
      <w:r w:rsidRPr="000946D2">
        <w:rPr>
          <w:rFonts w:ascii="Times New Roman" w:hAnsi="Times New Roman" w:cs="Times New Roman"/>
          <w:sz w:val="28"/>
          <w:szCs w:val="28"/>
        </w:rPr>
        <w:t xml:space="preserve">«Правила передачи детей на усыновление (удочерение) и осуществления </w:t>
      </w:r>
      <w:proofErr w:type="gramStart"/>
      <w:r w:rsidRPr="000946D2">
        <w:rPr>
          <w:rFonts w:ascii="Times New Roman" w:hAnsi="Times New Roman" w:cs="Times New Roman"/>
          <w:sz w:val="28"/>
          <w:szCs w:val="28"/>
        </w:rPr>
        <w:t>контроля за</w:t>
      </w:r>
      <w:proofErr w:type="gramEnd"/>
      <w:r w:rsidRPr="000946D2">
        <w:rPr>
          <w:rFonts w:ascii="Times New Roman" w:hAnsi="Times New Roman" w:cs="Times New Roman"/>
          <w:sz w:val="28"/>
          <w:szCs w:val="28"/>
        </w:rPr>
        <w:t xml:space="preserve"> условиями их жизни и воспитания в семьях усыновителей на территории Российской Федерации» утверждены Постановлением Правительства РФ от 29.03.2000 N 275 (далее – Правила). В том числе данные Правила определяют порядок передачи детей, являющихся гражданами Российской Федерации, на усыновление (удочерение) гражданам Российской Федерации, постоянно проживающим на территории Российской Федерации.</w:t>
      </w:r>
    </w:p>
    <w:p w:rsidR="000946D2" w:rsidRPr="000946D2" w:rsidRDefault="000946D2" w:rsidP="000946D2">
      <w:pPr>
        <w:rPr>
          <w:rFonts w:ascii="Times New Roman" w:hAnsi="Times New Roman" w:cs="Times New Roman"/>
          <w:sz w:val="28"/>
          <w:szCs w:val="28"/>
        </w:rPr>
      </w:pPr>
      <w:proofErr w:type="gramStart"/>
      <w:r w:rsidRPr="000946D2">
        <w:rPr>
          <w:rFonts w:ascii="Times New Roman" w:hAnsi="Times New Roman" w:cs="Times New Roman"/>
          <w:sz w:val="28"/>
          <w:szCs w:val="28"/>
        </w:rPr>
        <w:t>Согласно статьи</w:t>
      </w:r>
      <w:proofErr w:type="gramEnd"/>
      <w:r w:rsidRPr="000946D2">
        <w:rPr>
          <w:rFonts w:ascii="Times New Roman" w:hAnsi="Times New Roman" w:cs="Times New Roman"/>
          <w:sz w:val="28"/>
          <w:szCs w:val="28"/>
        </w:rPr>
        <w:t xml:space="preserve"> 6 Правил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0946D2" w:rsidRPr="000946D2" w:rsidRDefault="000946D2" w:rsidP="000946D2">
      <w:pPr>
        <w:rPr>
          <w:rFonts w:ascii="Times New Roman" w:hAnsi="Times New Roman" w:cs="Times New Roman"/>
          <w:sz w:val="28"/>
          <w:szCs w:val="28"/>
        </w:rPr>
      </w:pPr>
      <w:r w:rsidRPr="000946D2">
        <w:rPr>
          <w:rFonts w:ascii="Times New Roman" w:hAnsi="Times New Roman" w:cs="Times New Roman"/>
          <w:sz w:val="28"/>
          <w:szCs w:val="28"/>
        </w:rPr>
        <w:t>1) краткая автоби</w:t>
      </w:r>
      <w:bookmarkStart w:id="0" w:name="_GoBack"/>
      <w:bookmarkEnd w:id="0"/>
      <w:r w:rsidRPr="000946D2">
        <w:rPr>
          <w:rFonts w:ascii="Times New Roman" w:hAnsi="Times New Roman" w:cs="Times New Roman"/>
          <w:sz w:val="28"/>
          <w:szCs w:val="28"/>
        </w:rPr>
        <w:t>ография;</w:t>
      </w:r>
    </w:p>
    <w:p w:rsidR="000946D2" w:rsidRPr="000946D2" w:rsidRDefault="000946D2" w:rsidP="000946D2">
      <w:pPr>
        <w:rPr>
          <w:rFonts w:ascii="Times New Roman" w:hAnsi="Times New Roman" w:cs="Times New Roman"/>
          <w:sz w:val="28"/>
          <w:szCs w:val="28"/>
        </w:rPr>
      </w:pPr>
      <w:proofErr w:type="gramStart"/>
      <w:r w:rsidRPr="000946D2">
        <w:rPr>
          <w:rFonts w:ascii="Times New Roman" w:hAnsi="Times New Roman" w:cs="Times New Roman"/>
          <w:sz w:val="28"/>
          <w:szCs w:val="28"/>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0946D2" w:rsidRPr="000946D2" w:rsidRDefault="000946D2" w:rsidP="000946D2">
      <w:pPr>
        <w:rPr>
          <w:rFonts w:ascii="Times New Roman" w:hAnsi="Times New Roman" w:cs="Times New Roman"/>
          <w:sz w:val="28"/>
          <w:szCs w:val="28"/>
        </w:rPr>
      </w:pPr>
      <w:r w:rsidRPr="000946D2">
        <w:rPr>
          <w:rFonts w:ascii="Times New Roman" w:hAnsi="Times New Roman" w:cs="Times New Roman"/>
          <w:sz w:val="28"/>
          <w:szCs w:val="28"/>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0946D2" w:rsidRPr="000946D2" w:rsidRDefault="000946D2" w:rsidP="000946D2">
      <w:pPr>
        <w:rPr>
          <w:rFonts w:ascii="Times New Roman" w:hAnsi="Times New Roman" w:cs="Times New Roman"/>
          <w:sz w:val="28"/>
          <w:szCs w:val="28"/>
        </w:rPr>
      </w:pPr>
      <w:r w:rsidRPr="000946D2">
        <w:rPr>
          <w:rFonts w:ascii="Times New Roman" w:hAnsi="Times New Roman" w:cs="Times New Roman"/>
          <w:sz w:val="28"/>
          <w:szCs w:val="28"/>
        </w:rPr>
        <w:t>4) справка органов внутренних дел, подтверждающая отсутствие обстоятельств, указанных в подпунктах 9, 10 и 11 пункта 1 статьи 127 Семейного кодекса Российской Федерации;</w:t>
      </w:r>
    </w:p>
    <w:p w:rsidR="000946D2" w:rsidRPr="000946D2" w:rsidRDefault="000946D2" w:rsidP="000946D2">
      <w:pPr>
        <w:rPr>
          <w:rFonts w:ascii="Times New Roman" w:hAnsi="Times New Roman" w:cs="Times New Roman"/>
          <w:sz w:val="28"/>
          <w:szCs w:val="28"/>
        </w:rPr>
      </w:pPr>
      <w:r w:rsidRPr="000946D2">
        <w:rPr>
          <w:rFonts w:ascii="Times New Roman" w:hAnsi="Times New Roman" w:cs="Times New Roman"/>
          <w:sz w:val="28"/>
          <w:szCs w:val="28"/>
        </w:rPr>
        <w:t>5)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w:t>
      </w:r>
    </w:p>
    <w:p w:rsidR="000946D2" w:rsidRPr="000946D2" w:rsidRDefault="000946D2" w:rsidP="000946D2">
      <w:pPr>
        <w:rPr>
          <w:rFonts w:ascii="Times New Roman" w:hAnsi="Times New Roman" w:cs="Times New Roman"/>
          <w:sz w:val="28"/>
          <w:szCs w:val="28"/>
        </w:rPr>
      </w:pPr>
      <w:r w:rsidRPr="000946D2">
        <w:rPr>
          <w:rFonts w:ascii="Times New Roman" w:hAnsi="Times New Roman" w:cs="Times New Roman"/>
          <w:sz w:val="28"/>
          <w:szCs w:val="28"/>
        </w:rPr>
        <w:t>6) копия свидетельства о браке (если состоят в браке);</w:t>
      </w:r>
    </w:p>
    <w:p w:rsidR="000946D2" w:rsidRPr="000946D2" w:rsidRDefault="000946D2" w:rsidP="000946D2">
      <w:pPr>
        <w:rPr>
          <w:rFonts w:ascii="Times New Roman" w:hAnsi="Times New Roman" w:cs="Times New Roman"/>
          <w:sz w:val="28"/>
          <w:szCs w:val="28"/>
        </w:rPr>
      </w:pPr>
      <w:proofErr w:type="gramStart"/>
      <w:r w:rsidRPr="000946D2">
        <w:rPr>
          <w:rFonts w:ascii="Times New Roman" w:hAnsi="Times New Roman" w:cs="Times New Roman"/>
          <w:sz w:val="28"/>
          <w:szCs w:val="28"/>
        </w:rPr>
        <w:t>7) копия свидетельства или иного документа о прохождении подготовки лица, желающего усыновить ребенка,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sidRPr="000946D2">
        <w:rPr>
          <w:rFonts w:ascii="Times New Roman" w:hAnsi="Times New Roman" w:cs="Times New Roman"/>
          <w:sz w:val="28"/>
          <w:szCs w:val="28"/>
        </w:rPr>
        <w:t xml:space="preserve"> возложенных на них </w:t>
      </w:r>
      <w:r w:rsidRPr="000946D2">
        <w:rPr>
          <w:rFonts w:ascii="Times New Roman" w:hAnsi="Times New Roman" w:cs="Times New Roman"/>
          <w:sz w:val="28"/>
          <w:szCs w:val="28"/>
        </w:rPr>
        <w:lastRenderedPageBreak/>
        <w:t>обязанностей). Форма свидетельства утверждается Министерством образования и науки Российской Федерации;</w:t>
      </w:r>
    </w:p>
    <w:p w:rsidR="000946D2" w:rsidRPr="000946D2" w:rsidRDefault="000946D2" w:rsidP="000946D2">
      <w:pPr>
        <w:rPr>
          <w:rFonts w:ascii="Times New Roman" w:hAnsi="Times New Roman" w:cs="Times New Roman"/>
          <w:sz w:val="28"/>
          <w:szCs w:val="28"/>
        </w:rPr>
      </w:pPr>
      <w:r w:rsidRPr="000946D2">
        <w:rPr>
          <w:rFonts w:ascii="Times New Roman" w:hAnsi="Times New Roman" w:cs="Times New Roman"/>
          <w:sz w:val="28"/>
          <w:szCs w:val="28"/>
        </w:rPr>
        <w:t>8)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946D2" w:rsidRPr="000946D2" w:rsidRDefault="000946D2" w:rsidP="000946D2">
      <w:pPr>
        <w:rPr>
          <w:rFonts w:ascii="Times New Roman" w:hAnsi="Times New Roman" w:cs="Times New Roman"/>
          <w:sz w:val="28"/>
          <w:szCs w:val="28"/>
        </w:rPr>
      </w:pPr>
      <w:r w:rsidRPr="000946D2">
        <w:rPr>
          <w:rFonts w:ascii="Times New Roman" w:hAnsi="Times New Roman" w:cs="Times New Roman"/>
          <w:sz w:val="28"/>
          <w:szCs w:val="28"/>
        </w:rPr>
        <w:t>Перечень документов, установленный данным пунктом, является исчерпывающим. Учитывая, что перечень не содержит такой документ, как характеристика с места жительства (с места работы), он не является обязательным при подаче соответствующего заявления.</w:t>
      </w:r>
    </w:p>
    <w:p w:rsidR="000946D2" w:rsidRPr="000946D2" w:rsidRDefault="000946D2" w:rsidP="000946D2">
      <w:pPr>
        <w:rPr>
          <w:rFonts w:ascii="Times New Roman" w:hAnsi="Times New Roman" w:cs="Times New Roman"/>
          <w:sz w:val="28"/>
          <w:szCs w:val="28"/>
        </w:rPr>
      </w:pPr>
      <w:r w:rsidRPr="000946D2">
        <w:rPr>
          <w:rFonts w:ascii="Times New Roman" w:hAnsi="Times New Roman" w:cs="Times New Roman"/>
          <w:sz w:val="28"/>
          <w:szCs w:val="28"/>
        </w:rPr>
        <w:t>Вместе с тем, учитывая, что заключение о возможности быть усыновителями выдается с учетом характерологических особенностей кандидата в усыновители, органами опеки среди прочих документов запрашивается бытовая характеристика.</w:t>
      </w:r>
    </w:p>
    <w:p w:rsidR="00262A5B" w:rsidRPr="000946D2" w:rsidRDefault="00262A5B">
      <w:pPr>
        <w:rPr>
          <w:rFonts w:ascii="Times New Roman" w:hAnsi="Times New Roman" w:cs="Times New Roman"/>
          <w:sz w:val="28"/>
          <w:szCs w:val="28"/>
        </w:rPr>
      </w:pPr>
    </w:p>
    <w:sectPr w:rsidR="00262A5B" w:rsidRPr="000946D2" w:rsidSect="000946D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3F"/>
    <w:rsid w:val="000946D2"/>
    <w:rsid w:val="00262A5B"/>
    <w:rsid w:val="00CD4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Computer</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2016-04-12T05:06:00Z</dcterms:created>
  <dcterms:modified xsi:type="dcterms:W3CDTF">2016-04-12T05:07:00Z</dcterms:modified>
</cp:coreProperties>
</file>