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36" w:rsidRPr="00F32038" w:rsidRDefault="008B47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4736">
        <w:rPr>
          <w:rFonts w:ascii="Times New Roman" w:hAnsi="Times New Roman" w:cs="Times New Roman"/>
          <w:sz w:val="28"/>
          <w:szCs w:val="28"/>
        </w:rPr>
        <w:t>Постановлением Правительства Пермского края от 23.03.2007 N 40-п "О порядке и условиях предоставления мер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родителей" утвержден </w:t>
      </w:r>
      <w:hyperlink r:id="rId5" w:history="1">
        <w:r w:rsidRPr="008B4736"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B4736">
        <w:rPr>
          <w:rFonts w:ascii="Times New Roman" w:hAnsi="Times New Roman" w:cs="Times New Roman"/>
          <w:sz w:val="28"/>
          <w:szCs w:val="28"/>
        </w:rPr>
        <w:t> выдачи денежной компенсации на приобретение одежды, обуви, мягкого инвентаря и оборудования при выпуске из образовательных учреждений (далее – Порядок).</w:t>
      </w:r>
      <w:proofErr w:type="gramEnd"/>
      <w:r w:rsidRPr="008B4736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8B4736">
        <w:rPr>
          <w:rFonts w:ascii="Times New Roman" w:hAnsi="Times New Roman" w:cs="Times New Roman"/>
          <w:sz w:val="28"/>
          <w:szCs w:val="28"/>
        </w:rPr>
        <w:t>Данный Порядок определяет порядок выдачи денежной компенсации на приобретение одежды, обуви, мягкого инвентаря и оборудования (далее - денежная компенсация) </w:t>
      </w:r>
      <w:r w:rsidRPr="008B4736">
        <w:rPr>
          <w:rFonts w:ascii="Times New Roman" w:hAnsi="Times New Roman" w:cs="Times New Roman"/>
          <w:sz w:val="28"/>
          <w:szCs w:val="28"/>
          <w:u w:val="single"/>
        </w:rPr>
        <w:t>выпускникам государственных краевых и муниципальных образовательных учреждений для детей-сирот и детей, оставшихся без попечения родителей, образовательных учреждений начального и среднего профессионального образования</w:t>
      </w:r>
      <w:r w:rsidRPr="008B4736">
        <w:rPr>
          <w:rFonts w:ascii="Times New Roman" w:hAnsi="Times New Roman" w:cs="Times New Roman"/>
          <w:sz w:val="28"/>
          <w:szCs w:val="28"/>
        </w:rPr>
        <w:t> (за исключением обучающихся в федеральных государственных образовательных учреждениях) по окончании этих образовательных учреждений.</w:t>
      </w:r>
      <w:proofErr w:type="gramEnd"/>
      <w:r w:rsidRPr="008B4736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                                                                                 Таким образом, данная компенсация предусмотрена для выпускников:                                  </w:t>
      </w:r>
    </w:p>
    <w:p w:rsidR="008B4736" w:rsidRPr="00F32038" w:rsidRDefault="008B4736">
      <w:pPr>
        <w:rPr>
          <w:rFonts w:ascii="Times New Roman" w:hAnsi="Times New Roman" w:cs="Times New Roman"/>
          <w:sz w:val="28"/>
          <w:szCs w:val="28"/>
        </w:rPr>
      </w:pPr>
      <w:r w:rsidRPr="008B4736">
        <w:rPr>
          <w:rFonts w:ascii="Times New Roman" w:hAnsi="Times New Roman" w:cs="Times New Roman"/>
          <w:sz w:val="28"/>
          <w:szCs w:val="28"/>
        </w:rPr>
        <w:t xml:space="preserve">1. государственных краевых и муниципальных образовательных учреждений для детей-сирот и </w:t>
      </w:r>
      <w:r w:rsidR="00F32038">
        <w:rPr>
          <w:rFonts w:ascii="Times New Roman" w:hAnsi="Times New Roman" w:cs="Times New Roman"/>
          <w:sz w:val="28"/>
          <w:szCs w:val="28"/>
        </w:rPr>
        <w:t>детей, оставшихся без попечения</w:t>
      </w:r>
      <w:r w:rsidR="00F32038" w:rsidRPr="00F320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B4736">
        <w:rPr>
          <w:rFonts w:ascii="Times New Roman" w:hAnsi="Times New Roman" w:cs="Times New Roman"/>
          <w:sz w:val="28"/>
          <w:szCs w:val="28"/>
        </w:rPr>
        <w:t xml:space="preserve">родителей;                                                               </w:t>
      </w:r>
    </w:p>
    <w:p w:rsidR="006F3CEE" w:rsidRPr="008B4736" w:rsidRDefault="008B4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образовательных учрежд</w:t>
      </w:r>
      <w:r w:rsidRPr="008B4736">
        <w:rPr>
          <w:rFonts w:ascii="Times New Roman" w:hAnsi="Times New Roman" w:cs="Times New Roman"/>
          <w:sz w:val="28"/>
          <w:szCs w:val="28"/>
        </w:rPr>
        <w:t>ений начального и среднего профессионального образования. Общеобразовательные школы не относятся ни к одной, ни к другой категории учреждений, соответственно, данная компенсация не распространяется на ее выпускников.  К сожалению, данную компенсацию после окончания общеобразовательной школы, Ваш приемный ребенок, не получит, она предусмотрена, по сути, для выпускников детских домов и для выпускников учреждений профессионального образования.   </w:t>
      </w:r>
    </w:p>
    <w:sectPr w:rsidR="006F3CEE" w:rsidRPr="008B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EC"/>
    <w:rsid w:val="00300AEC"/>
    <w:rsid w:val="006F3CEE"/>
    <w:rsid w:val="008B4736"/>
    <w:rsid w:val="00F3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7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19C23C7C5A9272100578ED9A849E60CEF8534244894F7CD162D8B152E485BC59767B0DA841003F2EE98Co7Z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Company>Computer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2016-04-12T06:26:00Z</dcterms:created>
  <dcterms:modified xsi:type="dcterms:W3CDTF">2016-04-12T06:29:00Z</dcterms:modified>
</cp:coreProperties>
</file>